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73" w:rsidRDefault="002F4AEE">
      <w:pPr>
        <w:jc w:val="center"/>
        <w:rPr>
          <w:rFonts w:ascii="Book Antiqua" w:hAnsi="Book Antiqua"/>
          <w:b/>
          <w:sz w:val="32"/>
          <w:szCs w:val="32"/>
        </w:rPr>
      </w:pPr>
      <w:r>
        <w:rPr>
          <w:noProof/>
          <w:lang w:eastAsia="fr-CA"/>
        </w:rPr>
        <w:drawing>
          <wp:anchor distT="0" distB="0" distL="114300" distR="114300" simplePos="0" relativeHeight="251658240" behindDoc="0" locked="0" layoutInCell="1" allowOverlap="1" wp14:anchorId="699C35D7" wp14:editId="28CA56B1">
            <wp:simplePos x="0" y="0"/>
            <wp:positionH relativeFrom="column">
              <wp:posOffset>31115</wp:posOffset>
            </wp:positionH>
            <wp:positionV relativeFrom="paragraph">
              <wp:posOffset>162560</wp:posOffset>
            </wp:positionV>
            <wp:extent cx="1386840" cy="1046480"/>
            <wp:effectExtent l="0" t="0" r="3810" b="127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840" cy="1046480"/>
                    </a:xfrm>
                    <a:prstGeom prst="rect">
                      <a:avLst/>
                    </a:prstGeom>
                  </pic:spPr>
                </pic:pic>
              </a:graphicData>
            </a:graphic>
            <wp14:sizeRelH relativeFrom="page">
              <wp14:pctWidth>0</wp14:pctWidth>
            </wp14:sizeRelH>
            <wp14:sizeRelV relativeFrom="page">
              <wp14:pctHeight>0</wp14:pctHeight>
            </wp14:sizeRelV>
          </wp:anchor>
        </w:drawing>
      </w:r>
    </w:p>
    <w:p w:rsidR="004A7273" w:rsidRPr="00F25F81" w:rsidRDefault="004A7273">
      <w:pPr>
        <w:rPr>
          <w:rFonts w:ascii="Book Antiqua" w:hAnsi="Book Antiqua"/>
          <w:b/>
          <w:sz w:val="26"/>
          <w:szCs w:val="26"/>
        </w:rPr>
      </w:pPr>
    </w:p>
    <w:p w:rsidR="004A7273" w:rsidRPr="00F25F81" w:rsidRDefault="00B66178">
      <w:pPr>
        <w:jc w:val="center"/>
        <w:rPr>
          <w:rFonts w:ascii="Book Antiqua" w:hAnsi="Book Antiqua"/>
          <w:b/>
          <w:sz w:val="28"/>
          <w:szCs w:val="28"/>
        </w:rPr>
      </w:pPr>
      <w:r>
        <w:rPr>
          <w:rFonts w:ascii="Book Antiqua" w:hAnsi="Book Antiqua"/>
          <w:b/>
          <w:sz w:val="28"/>
          <w:szCs w:val="28"/>
        </w:rPr>
        <w:t>3</w:t>
      </w:r>
      <w:r w:rsidR="00E3098C">
        <w:rPr>
          <w:rFonts w:ascii="Book Antiqua" w:hAnsi="Book Antiqua"/>
          <w:b/>
          <w:sz w:val="28"/>
          <w:szCs w:val="28"/>
        </w:rPr>
        <w:t>4</w:t>
      </w:r>
      <w:bookmarkStart w:id="0" w:name="_GoBack"/>
      <w:bookmarkEnd w:id="0"/>
      <w:r w:rsidR="004A7273" w:rsidRPr="00F25F81">
        <w:rPr>
          <w:rFonts w:ascii="Book Antiqua" w:hAnsi="Book Antiqua"/>
          <w:b/>
          <w:sz w:val="28"/>
          <w:szCs w:val="28"/>
          <w:vertAlign w:val="superscript"/>
        </w:rPr>
        <w:t>e</w:t>
      </w:r>
      <w:r w:rsidR="004A7273" w:rsidRPr="00F25F81">
        <w:rPr>
          <w:rFonts w:ascii="Book Antiqua" w:hAnsi="Book Antiqua"/>
          <w:b/>
          <w:sz w:val="28"/>
          <w:szCs w:val="28"/>
        </w:rPr>
        <w:t xml:space="preserve"> Assemblée générale annuelle</w:t>
      </w:r>
    </w:p>
    <w:p w:rsidR="004A7273" w:rsidRDefault="004A7273">
      <w:pPr>
        <w:jc w:val="center"/>
        <w:rPr>
          <w:rFonts w:ascii="Book Antiqua" w:hAnsi="Book Antiqua"/>
          <w:b/>
          <w:sz w:val="28"/>
          <w:szCs w:val="28"/>
        </w:rPr>
      </w:pPr>
      <w:proofErr w:type="gramStart"/>
      <w:r w:rsidRPr="00F25F81">
        <w:rPr>
          <w:rFonts w:ascii="Book Antiqua" w:hAnsi="Book Antiqua"/>
          <w:b/>
          <w:sz w:val="28"/>
          <w:szCs w:val="28"/>
        </w:rPr>
        <w:t>et</w:t>
      </w:r>
      <w:proofErr w:type="gramEnd"/>
      <w:r w:rsidRPr="00F25F81">
        <w:rPr>
          <w:rFonts w:ascii="Book Antiqua" w:hAnsi="Book Antiqua"/>
          <w:b/>
          <w:sz w:val="28"/>
          <w:szCs w:val="28"/>
        </w:rPr>
        <w:t xml:space="preserve"> réunion d’affaires</w:t>
      </w:r>
    </w:p>
    <w:p w:rsidR="0068329E" w:rsidRPr="00F25F81" w:rsidRDefault="0068329E">
      <w:pPr>
        <w:jc w:val="center"/>
        <w:rPr>
          <w:rFonts w:ascii="Book Antiqua" w:hAnsi="Book Antiqua"/>
          <w:b/>
          <w:sz w:val="28"/>
          <w:szCs w:val="28"/>
        </w:rPr>
      </w:pPr>
    </w:p>
    <w:p w:rsidR="00F25F81" w:rsidRPr="00F25F81" w:rsidRDefault="00F25F81">
      <w:pPr>
        <w:pStyle w:val="Titre1"/>
        <w:rPr>
          <w:rFonts w:ascii="Book Antiqua" w:hAnsi="Book Antiqua"/>
          <w:sz w:val="10"/>
          <w:szCs w:val="10"/>
          <w:u w:val="single"/>
        </w:rPr>
      </w:pPr>
    </w:p>
    <w:p w:rsidR="004A7273" w:rsidRPr="00F25F81" w:rsidRDefault="004A7273" w:rsidP="0068329E">
      <w:pPr>
        <w:pStyle w:val="Titre1"/>
        <w:jc w:val="center"/>
        <w:rPr>
          <w:rFonts w:ascii="Book Antiqua" w:hAnsi="Book Antiqua"/>
          <w:szCs w:val="28"/>
          <w:u w:val="single"/>
        </w:rPr>
      </w:pPr>
      <w:r w:rsidRPr="00F25F81">
        <w:rPr>
          <w:rFonts w:ascii="Book Antiqua" w:hAnsi="Book Antiqua"/>
          <w:szCs w:val="28"/>
          <w:u w:val="single"/>
        </w:rPr>
        <w:t>Résolution</w:t>
      </w:r>
      <w:r w:rsidR="0068329E">
        <w:rPr>
          <w:rFonts w:ascii="Book Antiqua" w:hAnsi="Book Antiqua"/>
          <w:szCs w:val="28"/>
          <w:u w:val="single"/>
        </w:rPr>
        <w:t xml:space="preserve"> ou amendement</w:t>
      </w:r>
    </w:p>
    <w:p w:rsidR="004A7273" w:rsidRDefault="004A7273">
      <w:pPr>
        <w:rPr>
          <w:rFonts w:ascii="Book Antiqua" w:hAnsi="Book Antiqua"/>
          <w:b/>
          <w:sz w:val="24"/>
          <w:szCs w:val="24"/>
        </w:rPr>
      </w:pPr>
    </w:p>
    <w:p w:rsidR="0068329E" w:rsidRPr="00F25F81" w:rsidRDefault="0068329E">
      <w:pPr>
        <w:rPr>
          <w:rFonts w:ascii="Book Antiqua" w:hAnsi="Book Antiqua"/>
          <w:b/>
          <w:sz w:val="24"/>
          <w:szCs w:val="24"/>
        </w:rPr>
      </w:pPr>
    </w:p>
    <w:p w:rsidR="004A7273" w:rsidRPr="00F25F81" w:rsidRDefault="004A7273" w:rsidP="0068329E">
      <w:pPr>
        <w:ind w:left="2124" w:firstLine="708"/>
        <w:rPr>
          <w:rFonts w:ascii="Book Antiqua" w:hAnsi="Book Antiqua"/>
          <w:b/>
          <w:sz w:val="24"/>
          <w:szCs w:val="24"/>
        </w:rPr>
      </w:pPr>
      <w:r w:rsidRPr="00F25F81">
        <w:rPr>
          <w:rFonts w:ascii="Book Antiqua" w:hAnsi="Book Antiqua"/>
          <w:b/>
          <w:sz w:val="24"/>
          <w:szCs w:val="24"/>
        </w:rPr>
        <w:t>Sujet :</w:t>
      </w:r>
      <w:r w:rsidRPr="00F25F81">
        <w:rPr>
          <w:rFonts w:ascii="Book Antiqua" w:hAnsi="Book Antiqua"/>
          <w:b/>
          <w:sz w:val="24"/>
          <w:szCs w:val="24"/>
        </w:rPr>
        <w:tab/>
        <w:t>_</w:t>
      </w:r>
      <w:r w:rsidR="0068329E">
        <w:rPr>
          <w:rFonts w:ascii="Book Antiqua" w:hAnsi="Book Antiqua"/>
          <w:b/>
          <w:sz w:val="24"/>
          <w:szCs w:val="24"/>
        </w:rPr>
        <w:t>____________________________</w:t>
      </w:r>
    </w:p>
    <w:p w:rsidR="004A7273" w:rsidRPr="0068329E" w:rsidRDefault="004A7273">
      <w:pPr>
        <w:rPr>
          <w:rFonts w:ascii="Book Antiqua" w:hAnsi="Book Antiqua"/>
          <w:b/>
          <w:sz w:val="20"/>
        </w:rPr>
      </w:pPr>
      <w:r w:rsidRPr="0068329E">
        <w:rPr>
          <w:rFonts w:ascii="Book Antiqua" w:hAnsi="Book Antiqua"/>
          <w:b/>
          <w:sz w:val="20"/>
        </w:rPr>
        <w:tab/>
      </w:r>
    </w:p>
    <w:p w:rsidR="0068329E" w:rsidRPr="0068329E" w:rsidRDefault="0068329E">
      <w:pPr>
        <w:rPr>
          <w:rFonts w:ascii="Book Antiqua" w:hAnsi="Book Antiqua"/>
          <w:b/>
          <w:sz w:val="20"/>
        </w:rPr>
      </w:pPr>
    </w:p>
    <w:p w:rsidR="004A7273" w:rsidRPr="00F25F81" w:rsidRDefault="004A7273">
      <w:pPr>
        <w:rPr>
          <w:rFonts w:ascii="Book Antiqua" w:hAnsi="Book Antiqua"/>
          <w:b/>
          <w:sz w:val="24"/>
          <w:szCs w:val="24"/>
        </w:rPr>
      </w:pPr>
      <w:proofErr w:type="spellStart"/>
      <w:r w:rsidRPr="00F25F81">
        <w:rPr>
          <w:rFonts w:ascii="Book Antiqua" w:hAnsi="Book Antiqua"/>
          <w:b/>
          <w:sz w:val="24"/>
          <w:szCs w:val="24"/>
        </w:rPr>
        <w:t>Proposeur</w:t>
      </w:r>
      <w:proofErr w:type="spellEnd"/>
      <w:r w:rsidRPr="00F25F81">
        <w:rPr>
          <w:rFonts w:ascii="Book Antiqua" w:hAnsi="Book Antiqua"/>
          <w:b/>
          <w:sz w:val="24"/>
          <w:szCs w:val="24"/>
        </w:rPr>
        <w:t> :</w:t>
      </w:r>
      <w:r w:rsidRPr="00F25F81">
        <w:rPr>
          <w:rFonts w:ascii="Book Antiqua" w:hAnsi="Book Antiqua"/>
          <w:b/>
          <w:sz w:val="24"/>
          <w:szCs w:val="24"/>
        </w:rPr>
        <w:tab/>
      </w:r>
      <w:r w:rsidRPr="00F25F81">
        <w:rPr>
          <w:rFonts w:ascii="Book Antiqua" w:hAnsi="Book Antiqua"/>
          <w:b/>
          <w:sz w:val="24"/>
          <w:szCs w:val="24"/>
        </w:rPr>
        <w:tab/>
        <w:t>_________________________________</w:t>
      </w:r>
    </w:p>
    <w:p w:rsidR="004A7273" w:rsidRPr="00F25F81" w:rsidRDefault="004A7273">
      <w:pPr>
        <w:rPr>
          <w:rFonts w:ascii="Book Antiqua" w:hAnsi="Book Antiqua"/>
          <w:b/>
          <w:sz w:val="24"/>
          <w:szCs w:val="24"/>
        </w:rPr>
      </w:pPr>
    </w:p>
    <w:p w:rsidR="004A7273" w:rsidRPr="00F25F81" w:rsidRDefault="004A7273">
      <w:pPr>
        <w:rPr>
          <w:rFonts w:ascii="Book Antiqua" w:hAnsi="Book Antiqua"/>
          <w:b/>
          <w:sz w:val="24"/>
          <w:szCs w:val="24"/>
        </w:rPr>
      </w:pPr>
      <w:r w:rsidRPr="00F25F81">
        <w:rPr>
          <w:rFonts w:ascii="Book Antiqua" w:hAnsi="Book Antiqua"/>
          <w:b/>
          <w:sz w:val="24"/>
          <w:szCs w:val="24"/>
        </w:rPr>
        <w:t>Appuyeur :</w:t>
      </w:r>
      <w:r w:rsidRPr="00F25F81">
        <w:rPr>
          <w:rFonts w:ascii="Book Antiqua" w:hAnsi="Book Antiqua"/>
          <w:b/>
          <w:sz w:val="24"/>
          <w:szCs w:val="24"/>
        </w:rPr>
        <w:tab/>
      </w:r>
      <w:r w:rsidRPr="00F25F81">
        <w:rPr>
          <w:rFonts w:ascii="Book Antiqua" w:hAnsi="Book Antiqua"/>
          <w:b/>
          <w:sz w:val="24"/>
          <w:szCs w:val="24"/>
        </w:rPr>
        <w:tab/>
        <w:t>_________________________________</w:t>
      </w:r>
    </w:p>
    <w:p w:rsidR="004A7273" w:rsidRDefault="004A7273">
      <w:pPr>
        <w:rPr>
          <w:rFonts w:ascii="Book Antiqua" w:hAnsi="Book Antiqua"/>
          <w:b/>
          <w:sz w:val="28"/>
        </w:rPr>
      </w:pPr>
    </w:p>
    <w:p w:rsidR="0068329E" w:rsidRDefault="0068329E">
      <w:pPr>
        <w:rPr>
          <w:rFonts w:ascii="Book Antiqua" w:hAnsi="Book Antiqua"/>
          <w:b/>
          <w:sz w:val="28"/>
        </w:rPr>
      </w:pPr>
    </w:p>
    <w:p w:rsidR="004A7273" w:rsidRPr="00F25F81" w:rsidRDefault="004A7273">
      <w:pPr>
        <w:spacing w:line="480" w:lineRule="auto"/>
        <w:rPr>
          <w:rFonts w:ascii="Book Antiqua" w:hAnsi="Book Antiqua"/>
          <w:szCs w:val="18"/>
        </w:rPr>
      </w:pPr>
      <w:r w:rsidRPr="00F25F81">
        <w:rPr>
          <w:rFonts w:ascii="Book Antiqua" w:hAnsi="Book Antiqua"/>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79D" w:rsidRPr="00F25F81">
        <w:rPr>
          <w:rFonts w:ascii="Book Antiqua" w:hAnsi="Book Antiqua"/>
          <w:szCs w:val="18"/>
        </w:rPr>
        <w:t>____________________________</w:t>
      </w:r>
      <w:r w:rsidR="00F25F81">
        <w:rPr>
          <w:rFonts w:ascii="Book Antiqua" w:hAnsi="Book Antiqua"/>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273" w:rsidRDefault="004A7273">
      <w:pPr>
        <w:spacing w:line="480" w:lineRule="auto"/>
        <w:rPr>
          <w:rFonts w:ascii="Book Antiqua" w:hAnsi="Book Antiqua"/>
          <w:b/>
          <w:bCs/>
          <w:sz w:val="32"/>
        </w:rPr>
      </w:pPr>
      <w:r>
        <w:rPr>
          <w:rFonts w:ascii="Book Antiqua" w:hAnsi="Book Antiqua"/>
          <w:b/>
          <w:bCs/>
          <w:sz w:val="28"/>
        </w:rPr>
        <w:t xml:space="preserve">Adoptée   </w:t>
      </w:r>
      <w:r>
        <w:rPr>
          <w:rFonts w:ascii="Book Antiqua" w:hAnsi="Book Antiqua"/>
          <w:b/>
          <w:bCs/>
          <w:sz w:val="32"/>
        </w:rPr>
        <w:sym w:font="Symbol" w:char="F0F0"/>
      </w:r>
      <w:r>
        <w:rPr>
          <w:rFonts w:ascii="Book Antiqua" w:hAnsi="Book Antiqua"/>
          <w:b/>
          <w:bCs/>
          <w:sz w:val="28"/>
        </w:rPr>
        <w:tab/>
      </w:r>
      <w:r>
        <w:rPr>
          <w:rFonts w:ascii="Book Antiqua" w:hAnsi="Book Antiqua"/>
          <w:b/>
          <w:bCs/>
          <w:sz w:val="28"/>
        </w:rPr>
        <w:tab/>
      </w:r>
      <w:r>
        <w:rPr>
          <w:rFonts w:ascii="Book Antiqua" w:hAnsi="Book Antiqua"/>
          <w:b/>
          <w:bCs/>
          <w:sz w:val="28"/>
        </w:rPr>
        <w:tab/>
      </w:r>
      <w:r>
        <w:rPr>
          <w:rFonts w:ascii="Book Antiqua" w:hAnsi="Book Antiqua"/>
          <w:b/>
          <w:bCs/>
          <w:sz w:val="28"/>
        </w:rPr>
        <w:tab/>
      </w:r>
      <w:r>
        <w:rPr>
          <w:rFonts w:ascii="Book Antiqua" w:hAnsi="Book Antiqua"/>
          <w:b/>
          <w:bCs/>
          <w:sz w:val="28"/>
        </w:rPr>
        <w:tab/>
      </w:r>
      <w:r>
        <w:rPr>
          <w:rFonts w:ascii="Book Antiqua" w:hAnsi="Book Antiqua"/>
          <w:b/>
          <w:bCs/>
          <w:sz w:val="28"/>
        </w:rPr>
        <w:tab/>
        <w:t xml:space="preserve">Défaite   </w:t>
      </w:r>
      <w:r>
        <w:rPr>
          <w:rFonts w:ascii="Book Antiqua" w:hAnsi="Book Antiqua"/>
          <w:b/>
          <w:bCs/>
          <w:sz w:val="32"/>
        </w:rPr>
        <w:sym w:font="Symbol" w:char="F0F0"/>
      </w:r>
    </w:p>
    <w:p w:rsidR="009710F8" w:rsidRDefault="009710F8" w:rsidP="00643EBD">
      <w:pPr>
        <w:tabs>
          <w:tab w:val="left" w:pos="760"/>
        </w:tabs>
        <w:ind w:left="760" w:hanging="760"/>
        <w:jc w:val="both"/>
        <w:rPr>
          <w:rFonts w:cs="Arial"/>
          <w:b/>
          <w:sz w:val="16"/>
          <w:szCs w:val="16"/>
        </w:rPr>
      </w:pPr>
      <w:r w:rsidRPr="00643EBD">
        <w:rPr>
          <w:rFonts w:cs="Arial"/>
          <w:b/>
          <w:sz w:val="16"/>
          <w:szCs w:val="16"/>
        </w:rPr>
        <w:t>Extraits d</w:t>
      </w:r>
      <w:r w:rsidR="003A5FF1">
        <w:rPr>
          <w:rFonts w:cs="Arial"/>
          <w:b/>
          <w:sz w:val="16"/>
          <w:szCs w:val="16"/>
        </w:rPr>
        <w:t>es</w:t>
      </w:r>
      <w:r w:rsidRPr="00643EBD">
        <w:rPr>
          <w:rFonts w:cs="Arial"/>
          <w:b/>
          <w:i/>
          <w:sz w:val="16"/>
          <w:szCs w:val="16"/>
        </w:rPr>
        <w:t xml:space="preserve"> Règlement</w:t>
      </w:r>
      <w:r w:rsidR="003A5FF1">
        <w:rPr>
          <w:rFonts w:cs="Arial"/>
          <w:b/>
          <w:i/>
          <w:sz w:val="16"/>
          <w:szCs w:val="16"/>
        </w:rPr>
        <w:t>s</w:t>
      </w:r>
      <w:r w:rsidRPr="00643EBD">
        <w:rPr>
          <w:rFonts w:cs="Arial"/>
          <w:b/>
          <w:i/>
          <w:sz w:val="16"/>
          <w:szCs w:val="16"/>
        </w:rPr>
        <w:t xml:space="preserve"> administratif</w:t>
      </w:r>
      <w:r w:rsidR="003A5FF1">
        <w:rPr>
          <w:rFonts w:cs="Arial"/>
          <w:b/>
          <w:i/>
          <w:sz w:val="16"/>
          <w:szCs w:val="16"/>
        </w:rPr>
        <w:t>s</w:t>
      </w:r>
      <w:r w:rsidR="006345A2" w:rsidRPr="00643EBD">
        <w:rPr>
          <w:rFonts w:cs="Arial"/>
          <w:b/>
          <w:sz w:val="16"/>
          <w:szCs w:val="16"/>
        </w:rPr>
        <w:t xml:space="preserve"> de la FNCSF</w:t>
      </w:r>
    </w:p>
    <w:p w:rsidR="00643EBD" w:rsidRPr="00643EBD" w:rsidRDefault="00643EBD" w:rsidP="00643EBD">
      <w:pPr>
        <w:tabs>
          <w:tab w:val="left" w:pos="760"/>
        </w:tabs>
        <w:ind w:left="760" w:hanging="760"/>
        <w:jc w:val="both"/>
        <w:rPr>
          <w:rFonts w:cs="Arial"/>
          <w:sz w:val="16"/>
          <w:szCs w:val="16"/>
        </w:rPr>
      </w:pPr>
    </w:p>
    <w:p w:rsidR="006345A2" w:rsidRPr="00643EBD" w:rsidRDefault="006345A2" w:rsidP="00643EBD">
      <w:pPr>
        <w:pStyle w:val="Titre5"/>
        <w:spacing w:before="0" w:after="0"/>
        <w:jc w:val="both"/>
        <w:rPr>
          <w:rFonts w:cs="Arial"/>
          <w:i w:val="0"/>
          <w:sz w:val="16"/>
          <w:szCs w:val="16"/>
        </w:rPr>
      </w:pPr>
      <w:r w:rsidRPr="00643EBD">
        <w:rPr>
          <w:rFonts w:cs="Arial"/>
          <w:sz w:val="16"/>
          <w:szCs w:val="16"/>
        </w:rPr>
        <w:t>Article 9- Assemblée général</w:t>
      </w:r>
      <w:r w:rsidRPr="00643EBD">
        <w:rPr>
          <w:rFonts w:cs="Arial"/>
          <w:i w:val="0"/>
          <w:sz w:val="16"/>
          <w:szCs w:val="16"/>
        </w:rPr>
        <w:t>e</w:t>
      </w:r>
    </w:p>
    <w:p w:rsidR="006345A2" w:rsidRPr="00F25F81" w:rsidRDefault="006345A2" w:rsidP="009710F8">
      <w:pPr>
        <w:tabs>
          <w:tab w:val="left" w:pos="760"/>
        </w:tabs>
        <w:jc w:val="both"/>
        <w:rPr>
          <w:rFonts w:cs="Arial"/>
          <w:sz w:val="6"/>
          <w:szCs w:val="6"/>
        </w:rPr>
      </w:pPr>
    </w:p>
    <w:p w:rsidR="00B961D2" w:rsidRPr="00B961D2" w:rsidRDefault="00B961D2" w:rsidP="00B961D2">
      <w:pPr>
        <w:tabs>
          <w:tab w:val="left" w:pos="567"/>
        </w:tabs>
        <w:ind w:left="567" w:hanging="567"/>
        <w:jc w:val="both"/>
        <w:rPr>
          <w:rFonts w:cs="Arial"/>
          <w:sz w:val="16"/>
          <w:szCs w:val="16"/>
        </w:rPr>
      </w:pPr>
      <w:r w:rsidRPr="00B961D2">
        <w:rPr>
          <w:rFonts w:cs="Arial"/>
          <w:sz w:val="16"/>
          <w:szCs w:val="16"/>
        </w:rPr>
        <w:t>9.7</w:t>
      </w:r>
      <w:r w:rsidRPr="00B961D2">
        <w:rPr>
          <w:rFonts w:cs="Arial"/>
          <w:sz w:val="16"/>
          <w:szCs w:val="16"/>
        </w:rPr>
        <w:tab/>
        <w:t>Toutes résolutions doivent être reçues par écrit au siège social de la FNCSF au moins 45 jours avant la tenue de l’assemblée générale.</w:t>
      </w:r>
    </w:p>
    <w:p w:rsidR="00B961D2" w:rsidRPr="00B961D2" w:rsidRDefault="00B961D2" w:rsidP="00B961D2">
      <w:pPr>
        <w:tabs>
          <w:tab w:val="left" w:pos="567"/>
        </w:tabs>
        <w:ind w:left="567" w:hanging="567"/>
        <w:jc w:val="both"/>
        <w:rPr>
          <w:rFonts w:cs="Arial"/>
          <w:sz w:val="8"/>
          <w:szCs w:val="16"/>
        </w:rPr>
      </w:pPr>
    </w:p>
    <w:p w:rsidR="00B961D2" w:rsidRPr="00B961D2" w:rsidRDefault="00B961D2" w:rsidP="00B961D2">
      <w:pPr>
        <w:tabs>
          <w:tab w:val="left" w:pos="567"/>
        </w:tabs>
        <w:ind w:left="567" w:hanging="567"/>
        <w:jc w:val="both"/>
        <w:rPr>
          <w:rFonts w:cs="Arial"/>
          <w:sz w:val="16"/>
          <w:szCs w:val="16"/>
        </w:rPr>
      </w:pPr>
      <w:r w:rsidRPr="00B961D2">
        <w:rPr>
          <w:rFonts w:cs="Arial"/>
          <w:sz w:val="16"/>
          <w:szCs w:val="16"/>
        </w:rPr>
        <w:t>9.8</w:t>
      </w:r>
      <w:r w:rsidRPr="00B961D2">
        <w:rPr>
          <w:rFonts w:cs="Arial"/>
          <w:sz w:val="16"/>
          <w:szCs w:val="16"/>
        </w:rPr>
        <w:tab/>
        <w:t>Toute résolution reçue selon l’article 9.7 doit être réacheminée aux membres au moins 30 jours avant la tenue de l’assemblée générale.</w:t>
      </w:r>
    </w:p>
    <w:p w:rsidR="00B961D2" w:rsidRPr="00B961D2" w:rsidRDefault="00B961D2" w:rsidP="00B961D2">
      <w:pPr>
        <w:tabs>
          <w:tab w:val="left" w:pos="567"/>
        </w:tabs>
        <w:ind w:left="567" w:hanging="567"/>
        <w:jc w:val="both"/>
        <w:rPr>
          <w:rFonts w:cs="Arial"/>
          <w:sz w:val="8"/>
          <w:szCs w:val="16"/>
        </w:rPr>
      </w:pPr>
    </w:p>
    <w:p w:rsidR="003A5FF1" w:rsidRDefault="00B961D2" w:rsidP="00B961D2">
      <w:pPr>
        <w:tabs>
          <w:tab w:val="left" w:pos="567"/>
        </w:tabs>
        <w:ind w:left="567" w:hanging="567"/>
        <w:jc w:val="both"/>
        <w:rPr>
          <w:rFonts w:cs="Arial"/>
          <w:sz w:val="16"/>
          <w:szCs w:val="16"/>
        </w:rPr>
      </w:pPr>
      <w:r w:rsidRPr="00B961D2">
        <w:rPr>
          <w:rFonts w:cs="Arial"/>
          <w:sz w:val="16"/>
          <w:szCs w:val="16"/>
        </w:rPr>
        <w:t>9.9</w:t>
      </w:r>
      <w:r w:rsidRPr="00B961D2">
        <w:rPr>
          <w:rFonts w:cs="Arial"/>
          <w:sz w:val="16"/>
          <w:szCs w:val="16"/>
        </w:rPr>
        <w:tab/>
        <w:t>Une résolution qui n’a pas été remise au siège social de la FNCSF dans le délai prescrit est recevable si elle reçoit 2/3 ou plus des voix de l’assemblée générale.</w:t>
      </w:r>
    </w:p>
    <w:p w:rsidR="00B961D2" w:rsidRDefault="00B961D2" w:rsidP="00B961D2">
      <w:pPr>
        <w:tabs>
          <w:tab w:val="left" w:pos="567"/>
        </w:tabs>
        <w:ind w:left="567" w:hanging="567"/>
        <w:jc w:val="both"/>
        <w:rPr>
          <w:rFonts w:cs="Arial"/>
          <w:sz w:val="6"/>
          <w:szCs w:val="6"/>
        </w:rPr>
      </w:pPr>
    </w:p>
    <w:p w:rsidR="008403B3" w:rsidRDefault="008403B3" w:rsidP="00B961D2">
      <w:pPr>
        <w:tabs>
          <w:tab w:val="left" w:pos="567"/>
        </w:tabs>
        <w:ind w:left="567" w:hanging="567"/>
        <w:jc w:val="both"/>
        <w:rPr>
          <w:rFonts w:cs="Arial"/>
          <w:sz w:val="6"/>
          <w:szCs w:val="6"/>
        </w:rPr>
      </w:pPr>
    </w:p>
    <w:p w:rsidR="008403B3" w:rsidRPr="00F25F81" w:rsidRDefault="008403B3" w:rsidP="00B961D2">
      <w:pPr>
        <w:tabs>
          <w:tab w:val="left" w:pos="567"/>
        </w:tabs>
        <w:ind w:left="567" w:hanging="567"/>
        <w:jc w:val="both"/>
        <w:rPr>
          <w:rFonts w:cs="Arial"/>
          <w:sz w:val="6"/>
          <w:szCs w:val="6"/>
        </w:rPr>
      </w:pPr>
    </w:p>
    <w:p w:rsidR="006241A6" w:rsidRPr="006241A6" w:rsidRDefault="006241A6" w:rsidP="006241A6">
      <w:pPr>
        <w:ind w:right="742"/>
        <w:jc w:val="both"/>
        <w:rPr>
          <w:rFonts w:cs="Arial"/>
          <w:b/>
          <w:i/>
          <w:sz w:val="16"/>
        </w:rPr>
      </w:pPr>
      <w:r w:rsidRPr="006241A6">
        <w:rPr>
          <w:rFonts w:cs="Arial"/>
          <w:b/>
          <w:i/>
          <w:sz w:val="16"/>
        </w:rPr>
        <w:t>Article 26 – Modifications au</w:t>
      </w:r>
      <w:r w:rsidR="00DB2785">
        <w:rPr>
          <w:rFonts w:cs="Arial"/>
          <w:b/>
          <w:i/>
          <w:sz w:val="16"/>
        </w:rPr>
        <w:t>x</w:t>
      </w:r>
      <w:r w:rsidRPr="006241A6">
        <w:rPr>
          <w:rFonts w:cs="Arial"/>
          <w:b/>
          <w:i/>
          <w:sz w:val="16"/>
        </w:rPr>
        <w:t xml:space="preserve"> règlement</w:t>
      </w:r>
      <w:r w:rsidR="00DB2785">
        <w:rPr>
          <w:rFonts w:cs="Arial"/>
          <w:b/>
          <w:i/>
          <w:sz w:val="16"/>
        </w:rPr>
        <w:t>s</w:t>
      </w:r>
      <w:r w:rsidRPr="006241A6">
        <w:rPr>
          <w:rFonts w:cs="Arial"/>
          <w:b/>
          <w:i/>
          <w:sz w:val="16"/>
        </w:rPr>
        <w:t xml:space="preserve"> administratif</w:t>
      </w:r>
      <w:r w:rsidR="00DB2785">
        <w:rPr>
          <w:rFonts w:cs="Arial"/>
          <w:b/>
          <w:i/>
          <w:sz w:val="16"/>
        </w:rPr>
        <w:t>s</w:t>
      </w:r>
      <w:r w:rsidRPr="006241A6">
        <w:rPr>
          <w:rFonts w:cs="Arial"/>
          <w:b/>
          <w:i/>
          <w:sz w:val="16"/>
        </w:rPr>
        <w:t xml:space="preserve"> </w:t>
      </w:r>
    </w:p>
    <w:p w:rsidR="006241A6" w:rsidRPr="00F25F81" w:rsidRDefault="006241A6" w:rsidP="006241A6">
      <w:pPr>
        <w:ind w:left="720" w:right="742"/>
        <w:jc w:val="both"/>
        <w:rPr>
          <w:rFonts w:cs="Arial"/>
          <w:sz w:val="6"/>
          <w:szCs w:val="6"/>
        </w:rPr>
      </w:pPr>
    </w:p>
    <w:p w:rsidR="003D3C13" w:rsidRPr="003D3C13" w:rsidRDefault="003D3C13" w:rsidP="003D3C13">
      <w:pPr>
        <w:tabs>
          <w:tab w:val="left" w:pos="760"/>
        </w:tabs>
        <w:ind w:left="760" w:hanging="760"/>
        <w:jc w:val="both"/>
        <w:rPr>
          <w:rFonts w:cs="Arial"/>
          <w:sz w:val="16"/>
        </w:rPr>
      </w:pPr>
      <w:r w:rsidRPr="003D3C13">
        <w:rPr>
          <w:rFonts w:cs="Arial"/>
          <w:sz w:val="16"/>
        </w:rPr>
        <w:t xml:space="preserve">26.1 </w:t>
      </w:r>
      <w:r w:rsidRPr="003D3C13">
        <w:rPr>
          <w:rFonts w:cs="Arial"/>
          <w:sz w:val="16"/>
        </w:rPr>
        <w:tab/>
        <w:t xml:space="preserve">Un membre régulier qui désire soumettre une proposition de modification aux présents règlements lors d’une assemblée générale doit le faire par voie de proposition écrite déposée au siège social de la FNCSF au moins 45 jours avant la tenue de l’assemblée </w:t>
      </w:r>
      <w:proofErr w:type="gramStart"/>
      <w:r w:rsidRPr="003D3C13">
        <w:rPr>
          <w:rFonts w:cs="Arial"/>
          <w:sz w:val="16"/>
        </w:rPr>
        <w:t>générale;</w:t>
      </w:r>
      <w:proofErr w:type="gramEnd"/>
      <w:r w:rsidRPr="003D3C13">
        <w:rPr>
          <w:rFonts w:cs="Arial"/>
          <w:sz w:val="16"/>
        </w:rPr>
        <w:t xml:space="preserve"> la proposition doit comprendre le libellé complet de toute modification proposée.</w:t>
      </w:r>
    </w:p>
    <w:p w:rsidR="003D3C13" w:rsidRPr="003D3C13" w:rsidRDefault="003D3C13" w:rsidP="003D3C13">
      <w:pPr>
        <w:tabs>
          <w:tab w:val="left" w:pos="760"/>
        </w:tabs>
        <w:ind w:left="760" w:hanging="760"/>
        <w:jc w:val="both"/>
        <w:rPr>
          <w:rFonts w:cs="Arial"/>
          <w:sz w:val="8"/>
        </w:rPr>
      </w:pPr>
    </w:p>
    <w:p w:rsidR="003D3C13" w:rsidRPr="003D3C13" w:rsidRDefault="003D3C13" w:rsidP="003D3C13">
      <w:pPr>
        <w:tabs>
          <w:tab w:val="left" w:pos="760"/>
        </w:tabs>
        <w:ind w:left="760" w:hanging="760"/>
        <w:jc w:val="both"/>
        <w:rPr>
          <w:rFonts w:cs="Arial"/>
          <w:sz w:val="16"/>
        </w:rPr>
      </w:pPr>
      <w:r w:rsidRPr="003D3C13">
        <w:rPr>
          <w:rFonts w:cs="Arial"/>
          <w:sz w:val="16"/>
        </w:rPr>
        <w:t>26.2</w:t>
      </w:r>
      <w:r w:rsidRPr="003D3C13">
        <w:rPr>
          <w:rFonts w:cs="Arial"/>
          <w:sz w:val="16"/>
        </w:rPr>
        <w:tab/>
        <w:t>Le libellé des modifications proposées doit être communiqué aux membres au moins 30 jours avant l’assemblée générale où elles seront étudiées. Le conseil d’administration peut également proposer des modifications aux présents règlements en donnant avis de son intention aux membres et en leur soumettant le libellé des modifications proposées dans le délai de 30 jours tel que stipulé au présent article.</w:t>
      </w:r>
    </w:p>
    <w:p w:rsidR="003D3C13" w:rsidRPr="003D3C13" w:rsidRDefault="003D3C13" w:rsidP="003D3C13">
      <w:pPr>
        <w:tabs>
          <w:tab w:val="left" w:pos="760"/>
        </w:tabs>
        <w:ind w:left="760" w:hanging="760"/>
        <w:jc w:val="both"/>
        <w:rPr>
          <w:rFonts w:cs="Arial"/>
          <w:sz w:val="8"/>
        </w:rPr>
      </w:pPr>
    </w:p>
    <w:p w:rsidR="003D3C13" w:rsidRPr="003D3C13" w:rsidRDefault="003D3C13" w:rsidP="003D3C13">
      <w:pPr>
        <w:tabs>
          <w:tab w:val="left" w:pos="760"/>
        </w:tabs>
        <w:ind w:left="760" w:hanging="760"/>
        <w:jc w:val="both"/>
        <w:rPr>
          <w:rFonts w:cs="Arial"/>
          <w:sz w:val="16"/>
        </w:rPr>
      </w:pPr>
      <w:r w:rsidRPr="003D3C13">
        <w:rPr>
          <w:rFonts w:cs="Arial"/>
          <w:sz w:val="16"/>
        </w:rPr>
        <w:t>26.3</w:t>
      </w:r>
      <w:r w:rsidRPr="003D3C13">
        <w:rPr>
          <w:rFonts w:cs="Arial"/>
          <w:sz w:val="16"/>
        </w:rPr>
        <w:tab/>
        <w:t>Une proposition de modification aux présents règlements n’ayant pas été reçue au siège social de la FNCSF au moins 45 jours avant l’assemblée générale est recevable si elle reçoit 9/10e ou plus des voix de l’assemblée générale.</w:t>
      </w:r>
    </w:p>
    <w:p w:rsidR="003D3C13" w:rsidRPr="003D3C13" w:rsidRDefault="003D3C13" w:rsidP="003D3C13">
      <w:pPr>
        <w:tabs>
          <w:tab w:val="left" w:pos="760"/>
        </w:tabs>
        <w:ind w:left="760" w:hanging="760"/>
        <w:jc w:val="both"/>
        <w:rPr>
          <w:rFonts w:cs="Arial"/>
          <w:sz w:val="8"/>
        </w:rPr>
      </w:pPr>
    </w:p>
    <w:p w:rsidR="003D3C13" w:rsidRPr="003D3C13" w:rsidRDefault="003D3C13" w:rsidP="003D3C13">
      <w:pPr>
        <w:tabs>
          <w:tab w:val="left" w:pos="760"/>
        </w:tabs>
        <w:ind w:left="760" w:hanging="760"/>
        <w:jc w:val="both"/>
        <w:rPr>
          <w:rFonts w:cs="Arial"/>
          <w:sz w:val="16"/>
        </w:rPr>
      </w:pPr>
      <w:r w:rsidRPr="003D3C13">
        <w:rPr>
          <w:rFonts w:cs="Arial"/>
          <w:sz w:val="16"/>
        </w:rPr>
        <w:t>26.4</w:t>
      </w:r>
      <w:r w:rsidRPr="003D3C13">
        <w:rPr>
          <w:rFonts w:cs="Arial"/>
          <w:sz w:val="16"/>
        </w:rPr>
        <w:tab/>
        <w:t>Une modification aux présents règlements est adoptée si elle obtient 2/3 ou plus des voix de l’assemblée générale.</w:t>
      </w:r>
    </w:p>
    <w:p w:rsidR="003D3C13" w:rsidRPr="003D3C13" w:rsidRDefault="003D3C13" w:rsidP="003D3C13">
      <w:pPr>
        <w:tabs>
          <w:tab w:val="left" w:pos="760"/>
        </w:tabs>
        <w:ind w:left="760" w:hanging="760"/>
        <w:jc w:val="both"/>
        <w:rPr>
          <w:rFonts w:cs="Arial"/>
          <w:sz w:val="8"/>
        </w:rPr>
      </w:pPr>
    </w:p>
    <w:p w:rsidR="003D3C13" w:rsidRPr="003D3C13" w:rsidRDefault="003D3C13" w:rsidP="003D3C13">
      <w:pPr>
        <w:tabs>
          <w:tab w:val="left" w:pos="760"/>
        </w:tabs>
        <w:ind w:left="760" w:hanging="760"/>
        <w:jc w:val="both"/>
        <w:rPr>
          <w:rFonts w:cs="Arial"/>
          <w:sz w:val="16"/>
        </w:rPr>
      </w:pPr>
      <w:r w:rsidRPr="003D3C13">
        <w:rPr>
          <w:rFonts w:cs="Arial"/>
          <w:sz w:val="16"/>
        </w:rPr>
        <w:t>26.5</w:t>
      </w:r>
      <w:r w:rsidRPr="003D3C13">
        <w:rPr>
          <w:rFonts w:cs="Arial"/>
          <w:sz w:val="16"/>
        </w:rPr>
        <w:tab/>
        <w:t>Une modification aux présents règlements entre en vigueur à la fin de l’assemblée générale où elle est adoptée à moins que la résolution l’adoptant le précise autrement.</w:t>
      </w:r>
    </w:p>
    <w:p w:rsidR="006241A6" w:rsidRPr="00F25F81" w:rsidRDefault="006241A6" w:rsidP="000B579D">
      <w:pPr>
        <w:tabs>
          <w:tab w:val="left" w:pos="760"/>
        </w:tabs>
        <w:ind w:left="760" w:hanging="760"/>
        <w:jc w:val="both"/>
        <w:rPr>
          <w:rFonts w:cs="Arial"/>
          <w:sz w:val="6"/>
          <w:szCs w:val="6"/>
        </w:rPr>
      </w:pPr>
    </w:p>
    <w:sectPr w:rsidR="006241A6" w:rsidRPr="00F25F81" w:rsidSect="00F25F81">
      <w:type w:val="continuous"/>
      <w:pgSz w:w="12240" w:h="15840" w:code="1"/>
      <w:pgMar w:top="680" w:right="1247" w:bottom="737" w:left="1247" w:header="1134" w:footer="153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52EB4"/>
    <w:multiLevelType w:val="multilevel"/>
    <w:tmpl w:val="D7B0F5E8"/>
    <w:lvl w:ilvl="0">
      <w:start w:val="26"/>
      <w:numFmt w:val="decimal"/>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30"/>
        </w:tabs>
        <w:ind w:left="2130" w:hanging="69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53373E59"/>
    <w:multiLevelType w:val="multilevel"/>
    <w:tmpl w:val="3DEE3220"/>
    <w:lvl w:ilvl="0">
      <w:start w:val="9"/>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360"/>
        </w:tabs>
        <w:ind w:left="360" w:hanging="36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ascii="Arial" w:hAnsi="Arial" w:hint="default"/>
        <w:sz w:val="22"/>
      </w:rPr>
    </w:lvl>
    <w:lvl w:ilvl="4">
      <w:start w:val="1"/>
      <w:numFmt w:val="decimal"/>
      <w:lvlText w:val="%1.%2.%3.%4.%5"/>
      <w:lvlJc w:val="left"/>
      <w:pPr>
        <w:tabs>
          <w:tab w:val="num" w:pos="720"/>
        </w:tabs>
        <w:ind w:left="720" w:hanging="720"/>
      </w:pPr>
      <w:rPr>
        <w:rFonts w:ascii="Arial" w:hAnsi="Arial" w:hint="default"/>
        <w:sz w:val="22"/>
      </w:rPr>
    </w:lvl>
    <w:lvl w:ilvl="5">
      <w:start w:val="1"/>
      <w:numFmt w:val="decimal"/>
      <w:lvlText w:val="%1.%2.%3.%4.%5.%6"/>
      <w:lvlJc w:val="left"/>
      <w:pPr>
        <w:tabs>
          <w:tab w:val="num" w:pos="1080"/>
        </w:tabs>
        <w:ind w:left="1080" w:hanging="1080"/>
      </w:pPr>
      <w:rPr>
        <w:rFonts w:ascii="Arial" w:hAnsi="Arial" w:hint="default"/>
        <w:sz w:val="22"/>
      </w:rPr>
    </w:lvl>
    <w:lvl w:ilvl="6">
      <w:start w:val="1"/>
      <w:numFmt w:val="decimal"/>
      <w:lvlText w:val="%1.%2.%3.%4.%5.%6.%7"/>
      <w:lvlJc w:val="left"/>
      <w:pPr>
        <w:tabs>
          <w:tab w:val="num" w:pos="1080"/>
        </w:tabs>
        <w:ind w:left="1080" w:hanging="1080"/>
      </w:pPr>
      <w:rPr>
        <w:rFonts w:ascii="Arial" w:hAnsi="Arial" w:hint="default"/>
        <w:sz w:val="22"/>
      </w:rPr>
    </w:lvl>
    <w:lvl w:ilvl="7">
      <w:start w:val="1"/>
      <w:numFmt w:val="decimal"/>
      <w:lvlText w:val="%1.%2.%3.%4.%5.%6.%7.%8"/>
      <w:lvlJc w:val="left"/>
      <w:pPr>
        <w:tabs>
          <w:tab w:val="num" w:pos="1440"/>
        </w:tabs>
        <w:ind w:left="1440" w:hanging="1440"/>
      </w:pPr>
      <w:rPr>
        <w:rFonts w:ascii="Arial" w:hAnsi="Arial" w:hint="default"/>
        <w:sz w:val="22"/>
      </w:rPr>
    </w:lvl>
    <w:lvl w:ilvl="8">
      <w:start w:val="1"/>
      <w:numFmt w:val="decimal"/>
      <w:lvlText w:val="%1.%2.%3.%4.%5.%6.%7.%8.%9"/>
      <w:lvlJc w:val="left"/>
      <w:pPr>
        <w:tabs>
          <w:tab w:val="num" w:pos="1440"/>
        </w:tabs>
        <w:ind w:left="1440" w:hanging="1440"/>
      </w:pPr>
      <w:rPr>
        <w:rFonts w:ascii="Arial" w:hAnsi="Arial"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F8"/>
    <w:rsid w:val="000B579D"/>
    <w:rsid w:val="00194F0C"/>
    <w:rsid w:val="00245F5A"/>
    <w:rsid w:val="002D75E5"/>
    <w:rsid w:val="002F4AEE"/>
    <w:rsid w:val="00380150"/>
    <w:rsid w:val="003A5FF1"/>
    <w:rsid w:val="003B379C"/>
    <w:rsid w:val="003D3ABA"/>
    <w:rsid w:val="003D3C13"/>
    <w:rsid w:val="00445334"/>
    <w:rsid w:val="00453740"/>
    <w:rsid w:val="004A7273"/>
    <w:rsid w:val="004E2810"/>
    <w:rsid w:val="00545A95"/>
    <w:rsid w:val="006241A6"/>
    <w:rsid w:val="006345A2"/>
    <w:rsid w:val="0064134E"/>
    <w:rsid w:val="00643EBD"/>
    <w:rsid w:val="00661CC9"/>
    <w:rsid w:val="0068329E"/>
    <w:rsid w:val="00690F6F"/>
    <w:rsid w:val="00691182"/>
    <w:rsid w:val="00692B54"/>
    <w:rsid w:val="00695792"/>
    <w:rsid w:val="007D6067"/>
    <w:rsid w:val="00807A34"/>
    <w:rsid w:val="008403B3"/>
    <w:rsid w:val="008A6D23"/>
    <w:rsid w:val="008B201F"/>
    <w:rsid w:val="009710F8"/>
    <w:rsid w:val="009F3D73"/>
    <w:rsid w:val="00A84CD0"/>
    <w:rsid w:val="00AD6339"/>
    <w:rsid w:val="00AF1EFD"/>
    <w:rsid w:val="00B362B2"/>
    <w:rsid w:val="00B66178"/>
    <w:rsid w:val="00B961D2"/>
    <w:rsid w:val="00C52F61"/>
    <w:rsid w:val="00C53761"/>
    <w:rsid w:val="00D92F53"/>
    <w:rsid w:val="00DB2785"/>
    <w:rsid w:val="00DC458B"/>
    <w:rsid w:val="00E3098C"/>
    <w:rsid w:val="00E43629"/>
    <w:rsid w:val="00E543F7"/>
    <w:rsid w:val="00E85A3A"/>
    <w:rsid w:val="00F25F81"/>
    <w:rsid w:val="00FC3442"/>
    <w:rsid w:val="00FE3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02C61"/>
  <w15:docId w15:val="{6CA7BFED-0912-436F-88F2-8EA25130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82"/>
    <w:rPr>
      <w:rFonts w:ascii="Arial" w:hAnsi="Arial"/>
      <w:sz w:val="18"/>
      <w:lang w:val="fr-CA"/>
    </w:rPr>
  </w:style>
  <w:style w:type="paragraph" w:styleId="Titre1">
    <w:name w:val="heading 1"/>
    <w:basedOn w:val="Normal"/>
    <w:next w:val="Normal"/>
    <w:qFormat/>
    <w:rsid w:val="00691182"/>
    <w:pPr>
      <w:keepNext/>
      <w:outlineLvl w:val="0"/>
    </w:pPr>
    <w:rPr>
      <w:rFonts w:ascii="Maiandra GD" w:hAnsi="Maiandra GD"/>
      <w:b/>
      <w:sz w:val="28"/>
    </w:rPr>
  </w:style>
  <w:style w:type="paragraph" w:styleId="Titre5">
    <w:name w:val="heading 5"/>
    <w:basedOn w:val="Normal"/>
    <w:next w:val="Normal"/>
    <w:qFormat/>
    <w:rsid w:val="006345A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91182"/>
    <w:pPr>
      <w:jc w:val="center"/>
    </w:pPr>
    <w:rPr>
      <w:b/>
      <w:i/>
      <w:u w:val="dotDotDash"/>
    </w:rPr>
  </w:style>
  <w:style w:type="paragraph" w:styleId="Normalcentr">
    <w:name w:val="Block Text"/>
    <w:basedOn w:val="Normal"/>
    <w:rsid w:val="006241A6"/>
    <w:pPr>
      <w:tabs>
        <w:tab w:val="right" w:pos="9540"/>
      </w:tabs>
      <w:ind w:left="720" w:right="742"/>
      <w:jc w:val="both"/>
    </w:pPr>
    <w:rPr>
      <w:rFonts w:cs="Arial"/>
      <w:sz w:val="16"/>
      <w:szCs w:val="24"/>
      <w:lang w:val="fr-FR"/>
    </w:rPr>
  </w:style>
  <w:style w:type="paragraph" w:styleId="Textedebulles">
    <w:name w:val="Balloon Text"/>
    <w:basedOn w:val="Normal"/>
    <w:link w:val="TextedebullesCar"/>
    <w:rsid w:val="002F4AEE"/>
    <w:rPr>
      <w:rFonts w:ascii="Tahoma" w:hAnsi="Tahoma" w:cs="Tahoma"/>
      <w:sz w:val="16"/>
      <w:szCs w:val="16"/>
    </w:rPr>
  </w:style>
  <w:style w:type="character" w:customStyle="1" w:styleId="TextedebullesCar">
    <w:name w:val="Texte de bulles Car"/>
    <w:basedOn w:val="Policepardfaut"/>
    <w:link w:val="Textedebulles"/>
    <w:rsid w:val="002F4AEE"/>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FNCSF</dc:creator>
  <cp:lastModifiedBy>Windows User</cp:lastModifiedBy>
  <cp:revision>4</cp:revision>
  <cp:lastPrinted>2019-06-10T12:20:00Z</cp:lastPrinted>
  <dcterms:created xsi:type="dcterms:W3CDTF">2023-06-12T17:45:00Z</dcterms:created>
  <dcterms:modified xsi:type="dcterms:W3CDTF">2024-06-05T12:23:00Z</dcterms:modified>
</cp:coreProperties>
</file>